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7F0" w:rsidRPr="009927F0" w:rsidRDefault="009927F0" w:rsidP="009927F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9927F0">
        <w:rPr>
          <w:rFonts w:ascii="Times New Roman" w:hAnsi="Times New Roman"/>
          <w:sz w:val="24"/>
          <w:szCs w:val="24"/>
        </w:rPr>
        <w:t xml:space="preserve">Муниципальная бюджетная общеобразовательная организация средняя общеобразовательная школа села </w:t>
      </w:r>
      <w:proofErr w:type="spellStart"/>
      <w:r w:rsidRPr="009927F0"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9927F0" w:rsidRPr="009927F0" w:rsidRDefault="009927F0" w:rsidP="009927F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33637F" w:rsidRPr="009927F0" w:rsidTr="00944352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37F" w:rsidRPr="00363481" w:rsidRDefault="0033637F" w:rsidP="0047784B">
            <w:r w:rsidRPr="00363481">
              <w:t xml:space="preserve">ПРИНЯТО  </w:t>
            </w:r>
          </w:p>
          <w:p w:rsidR="0033637F" w:rsidRPr="00363481" w:rsidRDefault="0033637F" w:rsidP="0047784B">
            <w:r w:rsidRPr="00363481">
              <w:t xml:space="preserve">на педагогическом совете школы  </w:t>
            </w:r>
          </w:p>
          <w:p w:rsidR="0033637F" w:rsidRPr="00363481" w:rsidRDefault="0033637F" w:rsidP="0047784B">
            <w:r w:rsidRPr="00363481">
              <w:t>«</w:t>
            </w:r>
            <w:r>
              <w:t>02</w:t>
            </w:r>
            <w:r w:rsidRPr="00363481">
              <w:t xml:space="preserve">»  </w:t>
            </w:r>
            <w:r>
              <w:t xml:space="preserve">октября </w:t>
            </w:r>
            <w:r w:rsidRPr="00363481">
              <w:t>20</w:t>
            </w:r>
            <w:r>
              <w:t>15</w:t>
            </w:r>
            <w:r w:rsidRPr="00363481">
              <w:t xml:space="preserve"> г.</w:t>
            </w:r>
          </w:p>
          <w:p w:rsidR="0033637F" w:rsidRPr="00363481" w:rsidRDefault="0033637F" w:rsidP="0047784B">
            <w:r w:rsidRPr="00363481">
              <w:t xml:space="preserve">Протокол № </w:t>
            </w:r>
            <w:r>
              <w:t>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37F" w:rsidRPr="00363481" w:rsidRDefault="0033637F" w:rsidP="0047784B">
            <w:r w:rsidRPr="00363481">
              <w:rPr>
                <w:b/>
              </w:rPr>
              <w:br w:type="page"/>
            </w:r>
            <w:r w:rsidRPr="00363481">
              <w:t>УТВЕРЖДАЮ</w:t>
            </w:r>
            <w:r w:rsidRPr="00363481">
              <w:tab/>
            </w:r>
          </w:p>
          <w:p w:rsidR="0033637F" w:rsidRPr="00363481" w:rsidRDefault="0033637F" w:rsidP="0047784B">
            <w:r>
              <w:t>Директор МБОО</w:t>
            </w:r>
            <w:r w:rsidRPr="00363481">
              <w:t xml:space="preserve"> </w:t>
            </w:r>
            <w:r>
              <w:t xml:space="preserve">СОШ села </w:t>
            </w:r>
            <w:proofErr w:type="spellStart"/>
            <w:r>
              <w:t>Алеево</w:t>
            </w:r>
            <w:proofErr w:type="spellEnd"/>
          </w:p>
          <w:p w:rsidR="0033637F" w:rsidRPr="00363481" w:rsidRDefault="0033637F" w:rsidP="0047784B">
            <w:r w:rsidRPr="00363481">
              <w:t xml:space="preserve">__________________ </w:t>
            </w:r>
            <w:proofErr w:type="spellStart"/>
            <w:r>
              <w:t>Сайфуллина</w:t>
            </w:r>
            <w:proofErr w:type="spellEnd"/>
            <w:r>
              <w:t xml:space="preserve"> Н.М.</w:t>
            </w:r>
          </w:p>
          <w:p w:rsidR="0033637F" w:rsidRPr="00363481" w:rsidRDefault="0033637F" w:rsidP="0047784B">
            <w:r w:rsidRPr="00363481">
              <w:t>«</w:t>
            </w:r>
            <w:r>
              <w:t>09</w:t>
            </w:r>
            <w:r w:rsidRPr="00363481">
              <w:t xml:space="preserve">» </w:t>
            </w:r>
            <w:r>
              <w:t>октября</w:t>
            </w:r>
            <w:r w:rsidRPr="00363481">
              <w:t xml:space="preserve"> 20</w:t>
            </w:r>
            <w:r>
              <w:t>15</w:t>
            </w:r>
            <w:r w:rsidRPr="00363481">
              <w:t xml:space="preserve"> г.</w:t>
            </w:r>
          </w:p>
        </w:tc>
      </w:tr>
    </w:tbl>
    <w:p w:rsidR="009927F0" w:rsidRPr="009927F0" w:rsidRDefault="009927F0" w:rsidP="009927F0">
      <w:pPr>
        <w:shd w:val="clear" w:color="auto" w:fill="FFFFFF"/>
        <w:spacing w:line="225" w:lineRule="atLeast"/>
        <w:rPr>
          <w:color w:val="000000"/>
        </w:rPr>
      </w:pPr>
    </w:p>
    <w:p w:rsidR="009927F0" w:rsidRPr="009927F0" w:rsidRDefault="009927F0" w:rsidP="00C56ACD">
      <w:pPr>
        <w:jc w:val="center"/>
        <w:rPr>
          <w:bCs/>
          <w:iCs/>
        </w:rPr>
      </w:pPr>
    </w:p>
    <w:p w:rsidR="009927F0" w:rsidRPr="009927F0" w:rsidRDefault="009927F0" w:rsidP="00C56ACD">
      <w:pPr>
        <w:jc w:val="center"/>
        <w:rPr>
          <w:bCs/>
          <w:iCs/>
        </w:rPr>
      </w:pPr>
    </w:p>
    <w:p w:rsidR="00C56ACD" w:rsidRPr="009927F0" w:rsidRDefault="00C56ACD" w:rsidP="00C56ACD">
      <w:pPr>
        <w:jc w:val="center"/>
        <w:rPr>
          <w:b/>
          <w:bCs/>
          <w:iCs/>
        </w:rPr>
      </w:pPr>
      <w:r w:rsidRPr="009927F0">
        <w:rPr>
          <w:b/>
          <w:bCs/>
          <w:iCs/>
        </w:rPr>
        <w:t>ПОЛОЖЕНИЕ</w:t>
      </w:r>
    </w:p>
    <w:p w:rsidR="00C56ACD" w:rsidRPr="009927F0" w:rsidRDefault="00C56ACD" w:rsidP="00C56AC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9927F0">
        <w:rPr>
          <w:b/>
          <w:bCs/>
          <w:iCs/>
        </w:rPr>
        <w:t xml:space="preserve">о добровольных пожертвованиях и целевых взносах физических и юридических лиц </w:t>
      </w:r>
    </w:p>
    <w:p w:rsidR="00C56ACD" w:rsidRPr="009927F0" w:rsidRDefault="009927F0" w:rsidP="00C56AC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9927F0">
        <w:rPr>
          <w:b/>
          <w:color w:val="000000"/>
        </w:rPr>
        <w:t xml:space="preserve">МБОО СОШ села </w:t>
      </w:r>
      <w:proofErr w:type="spellStart"/>
      <w:r w:rsidRPr="009927F0">
        <w:rPr>
          <w:b/>
          <w:color w:val="000000"/>
        </w:rPr>
        <w:t>Алеево</w:t>
      </w:r>
      <w:proofErr w:type="spellEnd"/>
    </w:p>
    <w:p w:rsidR="00C56ACD" w:rsidRPr="009927F0" w:rsidRDefault="00C56ACD" w:rsidP="00C56ACD">
      <w:pPr>
        <w:jc w:val="center"/>
        <w:rPr>
          <w:b/>
          <w:bCs/>
          <w:iCs/>
        </w:rPr>
      </w:pPr>
    </w:p>
    <w:p w:rsidR="00C56ACD" w:rsidRPr="009927F0" w:rsidRDefault="00C56ACD" w:rsidP="00C56ACD">
      <w:pPr>
        <w:jc w:val="center"/>
        <w:rPr>
          <w:b/>
          <w:bCs/>
          <w:iCs/>
        </w:rPr>
      </w:pPr>
      <w:r w:rsidRPr="009927F0">
        <w:rPr>
          <w:b/>
          <w:bCs/>
          <w:iCs/>
        </w:rPr>
        <w:t>1.Общие положения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 xml:space="preserve">1.1. Настоящее Положение разработано в соответствии со следующими документами: </w:t>
      </w:r>
    </w:p>
    <w:p w:rsidR="00C56ACD" w:rsidRPr="009927F0" w:rsidRDefault="00C56ACD" w:rsidP="00C56ACD">
      <w:pPr>
        <w:ind w:firstLine="708"/>
        <w:jc w:val="both"/>
        <w:rPr>
          <w:bCs/>
          <w:iCs/>
        </w:rPr>
      </w:pPr>
      <w:r w:rsidRPr="009927F0">
        <w:rPr>
          <w:bCs/>
          <w:iCs/>
        </w:rPr>
        <w:t xml:space="preserve">- Гражданский кодекс Российской Федерации (далее – ГК РФ); </w:t>
      </w:r>
    </w:p>
    <w:p w:rsidR="00C56ACD" w:rsidRPr="009927F0" w:rsidRDefault="00C56ACD" w:rsidP="00C56ACD">
      <w:pPr>
        <w:ind w:firstLine="708"/>
        <w:jc w:val="both"/>
        <w:rPr>
          <w:bCs/>
          <w:iCs/>
        </w:rPr>
      </w:pPr>
      <w:r w:rsidRPr="009927F0">
        <w:rPr>
          <w:bCs/>
          <w:iCs/>
        </w:rPr>
        <w:t>- Федеральный закон «О некоммерческих организациях» от 12.01.1996 г. № 7-ФЗ (далее – ФЗ «О некоммерческих организациях»);</w:t>
      </w:r>
    </w:p>
    <w:p w:rsidR="00C56ACD" w:rsidRPr="009927F0" w:rsidRDefault="00C56ACD" w:rsidP="00C56ACD">
      <w:pPr>
        <w:ind w:firstLine="708"/>
        <w:jc w:val="both"/>
        <w:rPr>
          <w:bCs/>
          <w:iCs/>
        </w:rPr>
      </w:pPr>
      <w:r w:rsidRPr="009927F0">
        <w:rPr>
          <w:bCs/>
          <w:iCs/>
        </w:rPr>
        <w:t>- Федеральный закон «Об образовании в Российской Федерации» от 29.12.2012 г. № 273-ФЗ;</w:t>
      </w:r>
    </w:p>
    <w:p w:rsidR="00C56ACD" w:rsidRPr="009927F0" w:rsidRDefault="00C56ACD" w:rsidP="00C56ACD">
      <w:pPr>
        <w:ind w:firstLine="708"/>
        <w:jc w:val="both"/>
        <w:rPr>
          <w:bCs/>
          <w:iCs/>
        </w:rPr>
      </w:pPr>
      <w:r w:rsidRPr="009927F0">
        <w:rPr>
          <w:bCs/>
          <w:iCs/>
        </w:rPr>
        <w:t>-Ф</w:t>
      </w:r>
      <w:r w:rsidRPr="009927F0">
        <w:rPr>
          <w:iCs/>
        </w:rPr>
        <w:t>едеральный закон от 11.08.1995 г. № 135-ФЗ «О благотворительной деятельности и благотворительных организациях»;</w:t>
      </w:r>
    </w:p>
    <w:p w:rsidR="00C56ACD" w:rsidRPr="009927F0" w:rsidRDefault="00C56ACD" w:rsidP="00C56ACD">
      <w:pPr>
        <w:ind w:firstLine="708"/>
        <w:jc w:val="both"/>
        <w:rPr>
          <w:bCs/>
          <w:iCs/>
        </w:rPr>
      </w:pPr>
      <w:r w:rsidRPr="009927F0">
        <w:rPr>
          <w:bCs/>
          <w:iCs/>
        </w:rPr>
        <w:t>- Письмо Министерства общего и профессионального образования РФ от 15.12.1998 г. № 57 «О внебюджетных средствах образовательного учреждения».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1.2 Положение регулирует возможности, порядок и условия внесения физическими и (или) юридическими лицами добровольных пожертвований и целевых взносов, механизмов принятия решений о необходимости привлечения указанных средств на нужды учреждения.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1.3. Порядок приема и оформления благотворительной помощи и пожертвований регламентируется ГК РФ, НК РФ, ФЗ «О благотворительной деятельности и благотворительных организациях», Порядком ведения кассовых операций», Положением о правилах организации наличного денежного обращения.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1.4. Основные понятия:</w:t>
      </w:r>
    </w:p>
    <w:p w:rsidR="00C56ACD" w:rsidRPr="009927F0" w:rsidRDefault="00C56ACD" w:rsidP="00C56ACD">
      <w:pPr>
        <w:ind w:firstLine="284"/>
        <w:jc w:val="both"/>
        <w:rPr>
          <w:bCs/>
          <w:iCs/>
        </w:rPr>
      </w:pPr>
      <w:proofErr w:type="gramStart"/>
      <w:r w:rsidRPr="009927F0">
        <w:rPr>
          <w:bCs/>
          <w:iCs/>
        </w:rPr>
        <w:t>- Благотворители - лица, осуществляющие благотворительные пожертвования в формах: бескорыстной (безвозмездной или на льготных условиях) передачи в собственность имущества, в том числе денежных средств и (или) объектов интеллектуальной собственности;  бескорыстного (безвозмездного или на льготных условиях) наделения правами владения, пользования и распоряжения любыми объектами права собственности;  бескорыстного (безвозмездного или на льготных условиях) выполнения работ, предоставления услуг благотворителями - юридическими лицами.</w:t>
      </w:r>
      <w:proofErr w:type="gramEnd"/>
      <w:r w:rsidRPr="009927F0">
        <w:rPr>
          <w:bCs/>
          <w:iCs/>
        </w:rPr>
        <w:t xml:space="preserve"> Благотворители вправе определять цели и порядок использования своих пожертвований.</w:t>
      </w:r>
    </w:p>
    <w:p w:rsidR="00C56ACD" w:rsidRPr="009927F0" w:rsidRDefault="00C56ACD" w:rsidP="00C56ACD">
      <w:pPr>
        <w:ind w:firstLine="284"/>
        <w:jc w:val="both"/>
        <w:rPr>
          <w:bCs/>
          <w:iCs/>
        </w:rPr>
      </w:pPr>
      <w:r w:rsidRPr="009927F0">
        <w:rPr>
          <w:bCs/>
          <w:iCs/>
        </w:rPr>
        <w:t xml:space="preserve">- Добровольцы - граждане, осуществляющие благотворительную деятельность в форме безвозмездного труда в интересах </w:t>
      </w:r>
      <w:proofErr w:type="spellStart"/>
      <w:r w:rsidRPr="009927F0">
        <w:rPr>
          <w:bCs/>
          <w:iCs/>
        </w:rPr>
        <w:t>благополучателя</w:t>
      </w:r>
      <w:proofErr w:type="spellEnd"/>
      <w:r w:rsidRPr="009927F0">
        <w:rPr>
          <w:bCs/>
          <w:iCs/>
        </w:rPr>
        <w:t xml:space="preserve">, в том числе в интересах благотворительной организации. </w:t>
      </w:r>
    </w:p>
    <w:p w:rsidR="00C56ACD" w:rsidRPr="009927F0" w:rsidRDefault="00C56ACD" w:rsidP="00C56ACD">
      <w:pPr>
        <w:ind w:firstLine="284"/>
        <w:jc w:val="both"/>
        <w:rPr>
          <w:bCs/>
          <w:iCs/>
        </w:rPr>
      </w:pPr>
      <w:r w:rsidRPr="009927F0">
        <w:rPr>
          <w:bCs/>
          <w:iCs/>
        </w:rPr>
        <w:t xml:space="preserve">- </w:t>
      </w:r>
      <w:proofErr w:type="spellStart"/>
      <w:r w:rsidRPr="009927F0">
        <w:rPr>
          <w:bCs/>
          <w:iCs/>
        </w:rPr>
        <w:t>Благополучатели</w:t>
      </w:r>
      <w:proofErr w:type="spellEnd"/>
      <w:r w:rsidRPr="009927F0">
        <w:rPr>
          <w:bCs/>
          <w:iCs/>
        </w:rPr>
        <w:t xml:space="preserve"> - лица, получающие благотворительные пожертвования от благотворителей, помощь добровольцев.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 xml:space="preserve">1.5. Благотворительная деятельность в форме передачи имущества, в том числе денежных средств, может осуществляться на основании двух видов гражданско-правовых договоров: дарения (статья 572 ГК РФ) и пожертвования (статья 582 ГК РФ). По договору </w:t>
      </w:r>
      <w:r w:rsidRPr="009927F0">
        <w:rPr>
          <w:bCs/>
          <w:iCs/>
        </w:rPr>
        <w:lastRenderedPageBreak/>
        <w:t xml:space="preserve">дарения одна сторона (даритель) безвозмездно передает или обязуется передать другой стороне (одаряемому) вещь в собственность либо имущественное право (требование) к себе или к третьему лицу либо освобождает или обязуется освободить ее от имущественной обязанности перед собой или перед третьим лицом (пункт 1 статьи 572 ГК РФ). Пожертвованием признается дарение вещи или права в общеполезных целях (пункт 1 статьи 582 ГК РФ). Пожертвование – разновидность дарения, характеризуемое достаточно узким субъективным составом </w:t>
      </w:r>
      <w:proofErr w:type="gramStart"/>
      <w:r w:rsidRPr="009927F0">
        <w:rPr>
          <w:bCs/>
          <w:iCs/>
        </w:rPr>
        <w:t>одаряемых</w:t>
      </w:r>
      <w:proofErr w:type="gramEnd"/>
      <w:r w:rsidRPr="009927F0">
        <w:rPr>
          <w:bCs/>
          <w:iCs/>
        </w:rPr>
        <w:t>. В качестве предмета пожертвования могут быть обозначены вещи, включая деньги и ценные бумаги, иное имущество, в том числе имущественные права.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1.6. В соответствии с пунктом 2 статьи 582 ГК РФ на принятие пожертвования не требуется чьего-либо разрешения или согласия.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1.7. В соответствии с пунктом 3 статьи 582 ГК РФ Учреждение, принимающее пожертвование, для использования которого установлено определенное назначение, должно вести обособленный учет всех операций по использованию пожертвованного имущества.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1.8. В соответствии с пунктом 1 статьи 574 ГК РФ дарение, сопровождаемое передачей дара одаряемому, может быть совершено устно, за исключением случаев, предусмотренных пунктами 2 и 3 указанной статьи. Передача дара осуществляется посредством его вручения, символической передачи (вручение ключей и т.п.) либо вручения правоустанавливающих документов. Письменный договор дарения заключается образовательным учреждением в следующих случаях, когда:</w:t>
      </w:r>
    </w:p>
    <w:p w:rsidR="00C56ACD" w:rsidRPr="009927F0" w:rsidRDefault="00C56ACD" w:rsidP="00C56ACD">
      <w:pPr>
        <w:ind w:firstLine="284"/>
        <w:jc w:val="both"/>
        <w:rPr>
          <w:bCs/>
          <w:iCs/>
        </w:rPr>
      </w:pPr>
      <w:r w:rsidRPr="009927F0">
        <w:rPr>
          <w:bCs/>
          <w:iCs/>
        </w:rPr>
        <w:t xml:space="preserve">- дарителем является юридическое </w:t>
      </w:r>
      <w:proofErr w:type="gramStart"/>
      <w:r w:rsidRPr="009927F0">
        <w:rPr>
          <w:bCs/>
          <w:iCs/>
        </w:rPr>
        <w:t>лицо</w:t>
      </w:r>
      <w:proofErr w:type="gramEnd"/>
      <w:r w:rsidRPr="009927F0">
        <w:rPr>
          <w:bCs/>
          <w:iCs/>
        </w:rPr>
        <w:t xml:space="preserve"> и стоимость дара превышает пять МРОТ;</w:t>
      </w:r>
    </w:p>
    <w:p w:rsidR="00C56ACD" w:rsidRPr="009927F0" w:rsidRDefault="00C56ACD" w:rsidP="00C56ACD">
      <w:pPr>
        <w:ind w:firstLine="284"/>
        <w:jc w:val="both"/>
        <w:rPr>
          <w:bCs/>
          <w:iCs/>
        </w:rPr>
      </w:pPr>
      <w:r w:rsidRPr="009927F0">
        <w:rPr>
          <w:bCs/>
          <w:iCs/>
        </w:rPr>
        <w:t>- договор содержит обещание дарения в будущем;</w:t>
      </w:r>
    </w:p>
    <w:p w:rsidR="00C56ACD" w:rsidRPr="009927F0" w:rsidRDefault="00C56ACD" w:rsidP="00C56ACD">
      <w:pPr>
        <w:ind w:firstLine="284"/>
        <w:jc w:val="both"/>
        <w:rPr>
          <w:bCs/>
          <w:iCs/>
        </w:rPr>
      </w:pPr>
      <w:r w:rsidRPr="009927F0">
        <w:rPr>
          <w:bCs/>
          <w:iCs/>
        </w:rPr>
        <w:t>- предметом договора дарения является недвижимое имущество.</w:t>
      </w:r>
    </w:p>
    <w:p w:rsidR="009927F0" w:rsidRDefault="009927F0" w:rsidP="009927F0">
      <w:pPr>
        <w:rPr>
          <w:bCs/>
          <w:iCs/>
        </w:rPr>
      </w:pPr>
    </w:p>
    <w:p w:rsidR="00C56ACD" w:rsidRPr="009927F0" w:rsidRDefault="00C56ACD" w:rsidP="009927F0">
      <w:pPr>
        <w:rPr>
          <w:b/>
          <w:bCs/>
          <w:iCs/>
        </w:rPr>
      </w:pPr>
      <w:r w:rsidRPr="009927F0">
        <w:rPr>
          <w:b/>
          <w:bCs/>
          <w:iCs/>
        </w:rPr>
        <w:t>2. Цели и задачи</w:t>
      </w:r>
    </w:p>
    <w:p w:rsidR="00C56ACD" w:rsidRPr="009927F0" w:rsidRDefault="00C56ACD" w:rsidP="00C56ACD">
      <w:pPr>
        <w:ind w:left="360" w:firstLine="284"/>
        <w:jc w:val="center"/>
        <w:rPr>
          <w:b/>
          <w:bCs/>
          <w:iCs/>
        </w:rPr>
      </w:pP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 xml:space="preserve">2.1.Добровольные пожертвования физических и юридических лиц привлекаются </w:t>
      </w:r>
      <w:r w:rsidR="009927F0" w:rsidRPr="009927F0">
        <w:rPr>
          <w:bCs/>
          <w:iCs/>
        </w:rPr>
        <w:t xml:space="preserve">МБОО СОШ села </w:t>
      </w:r>
      <w:proofErr w:type="spellStart"/>
      <w:r w:rsidR="009927F0" w:rsidRPr="009927F0">
        <w:rPr>
          <w:bCs/>
          <w:iCs/>
        </w:rPr>
        <w:t>Алеево</w:t>
      </w:r>
      <w:proofErr w:type="spellEnd"/>
      <w:r w:rsidRPr="009927F0">
        <w:rPr>
          <w:bCs/>
          <w:iCs/>
        </w:rPr>
        <w:t xml:space="preserve"> в целях обеспечения выполнения уставной деятельности, в частности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- улучшению материально-технического обеспечения школы;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- организации воспитательного и образовательного процесса.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2.2. С этой целью добровольные пожертвования могут осуществляться в виде передачи благотворителями в собственность школы: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- книг и учебно-методических пособий,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- технических средств обучения,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- мебели, инструментов и оборудования,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- канцтоваров и хозяйственных материалов,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- наглядных пособий,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- медикаментов и медицинского оборудования,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 xml:space="preserve">а также компенсации предоставленных услуг </w:t>
      </w:r>
      <w:proofErr w:type="gramStart"/>
      <w:r w:rsidRPr="009927F0">
        <w:rPr>
          <w:bCs/>
          <w:iCs/>
        </w:rPr>
        <w:t>по</w:t>
      </w:r>
      <w:proofErr w:type="gramEnd"/>
      <w:r w:rsidRPr="009927F0">
        <w:rPr>
          <w:bCs/>
          <w:iCs/>
        </w:rPr>
        <w:t>: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- созданию интерьеров, эстетического оформления учреждения,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- благоустройству территории и проведению ремонтных работ,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- содержанию и обслуживанию оргтехники,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 xml:space="preserve">- обеспечению внеклассовых мероприятий с </w:t>
      </w:r>
      <w:proofErr w:type="gramStart"/>
      <w:r w:rsidRPr="009927F0">
        <w:rPr>
          <w:bCs/>
          <w:iCs/>
        </w:rPr>
        <w:t>обучающимися</w:t>
      </w:r>
      <w:proofErr w:type="gramEnd"/>
      <w:r w:rsidRPr="009927F0">
        <w:rPr>
          <w:bCs/>
          <w:iCs/>
        </w:rPr>
        <w:t>,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- оплате услуг связи (интернет),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- обеспечению безопасности учреждения,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- выполнение ремонтных работ.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</w:p>
    <w:p w:rsidR="00C56ACD" w:rsidRPr="009927F0" w:rsidRDefault="00C56ACD" w:rsidP="00C56ACD">
      <w:pPr>
        <w:jc w:val="center"/>
        <w:rPr>
          <w:bCs/>
          <w:iCs/>
        </w:rPr>
      </w:pPr>
    </w:p>
    <w:p w:rsidR="00C56ACD" w:rsidRPr="009927F0" w:rsidRDefault="00C56ACD" w:rsidP="00C56ACD">
      <w:pPr>
        <w:jc w:val="center"/>
        <w:rPr>
          <w:b/>
          <w:bCs/>
          <w:iCs/>
        </w:rPr>
      </w:pPr>
      <w:r w:rsidRPr="009927F0">
        <w:rPr>
          <w:b/>
          <w:bCs/>
          <w:iCs/>
        </w:rPr>
        <w:lastRenderedPageBreak/>
        <w:t>3. Порядок привлечения добровольных пожертвований</w:t>
      </w:r>
    </w:p>
    <w:p w:rsidR="00C56ACD" w:rsidRPr="009927F0" w:rsidRDefault="00C56ACD" w:rsidP="00C56ACD">
      <w:pPr>
        <w:jc w:val="center"/>
        <w:rPr>
          <w:b/>
          <w:bCs/>
          <w:iCs/>
        </w:rPr>
      </w:pP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 xml:space="preserve">3.1. Пожертвования физических или юридических лиц могут привлекаться </w:t>
      </w:r>
      <w:r w:rsidR="009927F0" w:rsidRPr="009927F0">
        <w:rPr>
          <w:bCs/>
          <w:iCs/>
        </w:rPr>
        <w:t>организацией</w:t>
      </w:r>
      <w:r w:rsidRPr="009927F0">
        <w:rPr>
          <w:bCs/>
          <w:iCs/>
        </w:rPr>
        <w:t xml:space="preserve"> только на добровольной основе.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3.2. Физические и юридические лица вправе определять цели и порядок использования своих пожертвований.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 xml:space="preserve">3.3. Администрация </w:t>
      </w:r>
      <w:r w:rsidR="009927F0" w:rsidRPr="009927F0">
        <w:rPr>
          <w:bCs/>
          <w:iCs/>
        </w:rPr>
        <w:t>организации</w:t>
      </w:r>
      <w:r w:rsidRPr="009927F0">
        <w:rPr>
          <w:bCs/>
          <w:iCs/>
        </w:rPr>
        <w:t>, управляющий совет вправе обратиться как в устной, так и в письменной форме к физическим и юридическим лицам с просьбой об оказании помощи школе с указанием цели привлечения добровольных пожертвований.</w:t>
      </w:r>
    </w:p>
    <w:p w:rsidR="00C56ACD" w:rsidRPr="009927F0" w:rsidRDefault="00C56ACD" w:rsidP="00C56ACD">
      <w:pPr>
        <w:jc w:val="both"/>
        <w:rPr>
          <w:bCs/>
          <w:iCs/>
        </w:rPr>
      </w:pPr>
    </w:p>
    <w:p w:rsidR="00C56ACD" w:rsidRPr="009927F0" w:rsidRDefault="00C56ACD" w:rsidP="00C56ACD">
      <w:pPr>
        <w:jc w:val="center"/>
        <w:rPr>
          <w:b/>
          <w:bCs/>
          <w:iCs/>
        </w:rPr>
      </w:pPr>
      <w:r w:rsidRPr="009927F0">
        <w:rPr>
          <w:b/>
          <w:bCs/>
          <w:iCs/>
        </w:rPr>
        <w:t>4. Порядок приема и учета добровольных пожертвований</w:t>
      </w:r>
    </w:p>
    <w:p w:rsidR="00C56ACD" w:rsidRPr="009927F0" w:rsidRDefault="00C56ACD" w:rsidP="00C56ACD">
      <w:pPr>
        <w:jc w:val="center"/>
        <w:rPr>
          <w:b/>
          <w:bCs/>
          <w:iCs/>
        </w:rPr>
      </w:pPr>
    </w:p>
    <w:p w:rsidR="00C56ACD" w:rsidRPr="009927F0" w:rsidRDefault="00C56ACD" w:rsidP="00C56ACD">
      <w:pPr>
        <w:ind w:firstLine="993"/>
        <w:jc w:val="both"/>
        <w:rPr>
          <w:bCs/>
          <w:iCs/>
        </w:rPr>
      </w:pPr>
      <w:r w:rsidRPr="009927F0">
        <w:rPr>
          <w:bCs/>
          <w:iCs/>
        </w:rPr>
        <w:t>4.1. Добровольные пожертвования могут быть переданы физическими и юридическими лицами школе в виде: передачи в собственность имущества, в том числе денежных средств и (или) объектов интеллектуальной собственности, наделения правами владения, пользования и распоряжения любыми объектами права собственности, выполнения работ, предоставления услуг. Добровольные пожертвования могут также выражаться в добровольном безвозмездном личном труде граждан, в том числе по ремонту, уборке помещений школы  и прилегающей к ней территории, ведения спецкурсов, кружков, секций, оформительских и других работ, оказания помощи в проведении мероприятий.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4.2. Передача пожертвования осуществляется лицами на основании договора. Договор добровольного пожертвования может быть заключен с физическим лицом по желанию гражданина.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4.3. Пожертвования в виде имущества передаются по акту приема-передачи, который является неотъемлемой частью договора пожертвования. Стоимость передаваемого имущества, вещи или имущественных прав определяются сторонами договора.</w:t>
      </w:r>
    </w:p>
    <w:p w:rsidR="00C56ACD" w:rsidRPr="009927F0" w:rsidRDefault="00C56ACD" w:rsidP="00C56ACD">
      <w:pPr>
        <w:pStyle w:val="BodySingle"/>
        <w:tabs>
          <w:tab w:val="left" w:pos="-1985"/>
        </w:tabs>
        <w:ind w:firstLine="851"/>
        <w:jc w:val="both"/>
        <w:rPr>
          <w:sz w:val="24"/>
          <w:szCs w:val="24"/>
        </w:rPr>
      </w:pPr>
      <w:r w:rsidRPr="009927F0">
        <w:rPr>
          <w:bCs/>
          <w:iCs/>
          <w:sz w:val="24"/>
          <w:szCs w:val="24"/>
        </w:rPr>
        <w:t xml:space="preserve">4.4. Пожертвования в виде денежных средств </w:t>
      </w:r>
      <w:r w:rsidRPr="009927F0">
        <w:rPr>
          <w:sz w:val="24"/>
          <w:szCs w:val="24"/>
        </w:rPr>
        <w:t>вносятся на расчетный счет учреждения в безналичной форме и не могут иметь фиксированный размер.</w:t>
      </w:r>
    </w:p>
    <w:p w:rsidR="00C56ACD" w:rsidRPr="009927F0" w:rsidRDefault="00C56ACD" w:rsidP="00C56ACD">
      <w:pPr>
        <w:jc w:val="both"/>
        <w:rPr>
          <w:bCs/>
          <w:iCs/>
        </w:rPr>
      </w:pPr>
    </w:p>
    <w:p w:rsidR="00C56ACD" w:rsidRPr="009927F0" w:rsidRDefault="00C56ACD" w:rsidP="00C56ACD">
      <w:pPr>
        <w:jc w:val="center"/>
        <w:rPr>
          <w:b/>
          <w:bCs/>
          <w:iCs/>
        </w:rPr>
      </w:pPr>
      <w:r w:rsidRPr="009927F0">
        <w:rPr>
          <w:b/>
          <w:bCs/>
          <w:iCs/>
        </w:rPr>
        <w:t>5. Порядок расходования добровольных пожертвований.</w:t>
      </w:r>
    </w:p>
    <w:p w:rsidR="00C56ACD" w:rsidRPr="009927F0" w:rsidRDefault="00C56ACD" w:rsidP="00C56ACD">
      <w:pPr>
        <w:jc w:val="center"/>
        <w:rPr>
          <w:b/>
          <w:bCs/>
          <w:iCs/>
        </w:rPr>
      </w:pP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5.1. Распоряжение привлеченными пожертвованиями осуществляет руководитель школы  в соответствии с утвержденной сметой доходов и расходов по приносящей доход деятельности, согласованной с управляющим советом.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5.2. Использование привлеченного имущества школой  должно производиться строго в соответствии с целевым назначением пожертвования, определенном физическими или юридическими лицами, либо управляющим советом.</w:t>
      </w:r>
    </w:p>
    <w:p w:rsidR="00C56ACD" w:rsidRPr="009927F0" w:rsidRDefault="00C56ACD" w:rsidP="00C56ACD">
      <w:pPr>
        <w:jc w:val="both"/>
        <w:rPr>
          <w:bCs/>
          <w:iCs/>
        </w:rPr>
      </w:pPr>
    </w:p>
    <w:p w:rsidR="00C56ACD" w:rsidRPr="009927F0" w:rsidRDefault="00C56ACD" w:rsidP="00C56ACD">
      <w:pPr>
        <w:jc w:val="center"/>
        <w:rPr>
          <w:b/>
          <w:bCs/>
          <w:iCs/>
        </w:rPr>
      </w:pPr>
      <w:r w:rsidRPr="009927F0">
        <w:rPr>
          <w:b/>
          <w:bCs/>
          <w:iCs/>
        </w:rPr>
        <w:t>6. Ответственность и обеспечение контроля расходования добровольных пожертвований.</w:t>
      </w:r>
    </w:p>
    <w:p w:rsidR="00C56ACD" w:rsidRPr="009927F0" w:rsidRDefault="00C56ACD" w:rsidP="00C56ACD">
      <w:pPr>
        <w:jc w:val="center"/>
        <w:rPr>
          <w:b/>
          <w:bCs/>
          <w:iCs/>
        </w:rPr>
      </w:pP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6.1. Управляющим советом осуществляется контроль за переданными школе  добровольными пожертвованиями. При привлечении добровольных пожертвований администрация школы  обязана ежегодно представлять письменные отчеты об использовании имущества управляющему совету.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>6.2. Ответственность за нецелевое использование добровольных пожертвований несет руководитель.</w:t>
      </w:r>
    </w:p>
    <w:p w:rsidR="00C56ACD" w:rsidRPr="009927F0" w:rsidRDefault="00C56ACD" w:rsidP="00C56ACD">
      <w:pPr>
        <w:ind w:firstLine="851"/>
        <w:jc w:val="both"/>
        <w:rPr>
          <w:bCs/>
          <w:iCs/>
        </w:rPr>
      </w:pPr>
      <w:r w:rsidRPr="009927F0">
        <w:rPr>
          <w:bCs/>
          <w:iCs/>
        </w:rPr>
        <w:t xml:space="preserve">6.3. По просьбе физических и юридических лиц, осуществляющих добровольное пожертвование, </w:t>
      </w:r>
      <w:r w:rsidR="009927F0" w:rsidRPr="009927F0">
        <w:rPr>
          <w:bCs/>
          <w:iCs/>
        </w:rPr>
        <w:t>организация</w:t>
      </w:r>
      <w:r w:rsidRPr="009927F0">
        <w:rPr>
          <w:bCs/>
          <w:iCs/>
        </w:rPr>
        <w:t xml:space="preserve"> предоставляет им информацию об использовании средств.</w:t>
      </w:r>
    </w:p>
    <w:p w:rsidR="00B20A3B" w:rsidRPr="009927F0" w:rsidRDefault="00B20A3B">
      <w:bookmarkStart w:id="0" w:name="_GoBack"/>
      <w:bookmarkEnd w:id="0"/>
    </w:p>
    <w:sectPr w:rsidR="00B20A3B" w:rsidRPr="009927F0" w:rsidSect="00795E75">
      <w:footerReference w:type="even" r:id="rId7"/>
      <w:footerReference w:type="default" r:id="rId8"/>
      <w:pgSz w:w="12240" w:h="15840"/>
      <w:pgMar w:top="851" w:right="851" w:bottom="851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1DC" w:rsidRDefault="004D51DC" w:rsidP="004D51DC">
      <w:r>
        <w:separator/>
      </w:r>
    </w:p>
  </w:endnote>
  <w:endnote w:type="continuationSeparator" w:id="1">
    <w:p w:rsidR="004D51DC" w:rsidRDefault="004D51DC" w:rsidP="004D51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CAE" w:rsidRDefault="008D4DEB" w:rsidP="002A4C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6A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4CAE" w:rsidRDefault="0033637F" w:rsidP="002A4CA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CAE" w:rsidRDefault="008D4DEB" w:rsidP="002A4C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6AC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637F">
      <w:rPr>
        <w:rStyle w:val="a5"/>
        <w:noProof/>
      </w:rPr>
      <w:t>2</w:t>
    </w:r>
    <w:r>
      <w:rPr>
        <w:rStyle w:val="a5"/>
      </w:rPr>
      <w:fldChar w:fldCharType="end"/>
    </w:r>
  </w:p>
  <w:p w:rsidR="002A4CAE" w:rsidRDefault="0033637F" w:rsidP="002A4CA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1DC" w:rsidRDefault="004D51DC" w:rsidP="004D51DC">
      <w:r>
        <w:separator/>
      </w:r>
    </w:p>
  </w:footnote>
  <w:footnote w:type="continuationSeparator" w:id="1">
    <w:p w:rsidR="004D51DC" w:rsidRDefault="004D51DC" w:rsidP="004D51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5007"/>
    <w:rsid w:val="0033637F"/>
    <w:rsid w:val="004D51DC"/>
    <w:rsid w:val="008D4DEB"/>
    <w:rsid w:val="009927F0"/>
    <w:rsid w:val="00B20A3B"/>
    <w:rsid w:val="00BE5007"/>
    <w:rsid w:val="00C56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56AC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56A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56ACD"/>
  </w:style>
  <w:style w:type="paragraph" w:customStyle="1" w:styleId="BodySingle">
    <w:name w:val="Body Single"/>
    <w:rsid w:val="00C56A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a6">
    <w:name w:val="No Spacing"/>
    <w:uiPriority w:val="1"/>
    <w:qFormat/>
    <w:rsid w:val="009927F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56AC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56A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56ACD"/>
  </w:style>
  <w:style w:type="paragraph" w:customStyle="1" w:styleId="BodySingle">
    <w:name w:val="Body Single"/>
    <w:rsid w:val="00C56A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1AD1A-22A9-4966-962D-8B58F1612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1222</Words>
  <Characters>6968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4</cp:revision>
  <dcterms:created xsi:type="dcterms:W3CDTF">2015-09-28T15:56:00Z</dcterms:created>
  <dcterms:modified xsi:type="dcterms:W3CDTF">2015-11-24T09:24:00Z</dcterms:modified>
</cp:coreProperties>
</file>